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5819"/>
        <w:gridCol w:w="2119"/>
        <w:gridCol w:w="1134"/>
      </w:tblGrid>
      <w:tr w:rsidR="007927DA" w:rsidRPr="00DF45EB" w14:paraId="6D22FF92" w14:textId="77777777" w:rsidTr="00DF45E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AAD8A" w14:textId="77777777" w:rsidR="007927DA" w:rsidRPr="00DF45EB" w:rsidRDefault="007927DA" w:rsidP="007927DA">
            <w:pPr>
              <w:spacing w:before="100"/>
              <w:ind w:left="174"/>
              <w:jc w:val="center"/>
              <w:rPr>
                <w:b/>
              </w:rPr>
            </w:pP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807413" w14:textId="77777777" w:rsidR="007927DA" w:rsidRPr="00DF45EB" w:rsidRDefault="007927DA">
            <w:pPr>
              <w:jc w:val="center"/>
              <w:rPr>
                <w:b/>
              </w:rPr>
            </w:pPr>
            <w:r w:rsidRPr="00DF45EB">
              <w:rPr>
                <w:b/>
              </w:rPr>
              <w:t>RELATÓRIO DE CARACTERIZAÇÃO DO RISCO REGULATÓRIO</w:t>
            </w:r>
          </w:p>
          <w:p w14:paraId="66F20126" w14:textId="77777777" w:rsidR="007927DA" w:rsidRPr="00DF45EB" w:rsidRDefault="007927DA">
            <w:pPr>
              <w:jc w:val="center"/>
              <w:rPr>
                <w:rFonts w:asciiTheme="majorHAnsi" w:hAnsiTheme="majorHAnsi" w:cstheme="majorHAnsi"/>
                <w:b/>
                <w:noProof/>
              </w:rPr>
            </w:pPr>
            <w:r w:rsidRPr="00DF45EB">
              <w:rPr>
                <w:b/>
              </w:rPr>
              <w:t>ANEXO AO TF-BPF ______/________/________</w:t>
            </w:r>
          </w:p>
        </w:tc>
      </w:tr>
      <w:tr w:rsidR="007927DA" w:rsidRPr="00DF45EB" w14:paraId="2AD38CF2" w14:textId="77777777" w:rsidTr="00DF45E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36C09" w14:textId="77777777" w:rsidR="007927DA" w:rsidRPr="00DF45EB" w:rsidRDefault="007927DA" w:rsidP="007927DA">
            <w:pPr>
              <w:pStyle w:val="PargrafodaLista"/>
              <w:spacing w:before="100"/>
              <w:ind w:left="174"/>
              <w:rPr>
                <w:b/>
              </w:rPr>
            </w:pP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499F7" w14:textId="77777777" w:rsidR="007927DA" w:rsidRPr="00DF45EB" w:rsidRDefault="007927DA" w:rsidP="007927DA">
            <w:pPr>
              <w:pStyle w:val="PargrafodaLista"/>
              <w:numPr>
                <w:ilvl w:val="0"/>
                <w:numId w:val="27"/>
              </w:numPr>
              <w:spacing w:before="100"/>
              <w:jc w:val="both"/>
              <w:rPr>
                <w:b/>
              </w:rPr>
            </w:pPr>
            <w:r w:rsidRPr="00DF45EB">
              <w:rPr>
                <w:b/>
                <w:i/>
              </w:rPr>
              <w:t>Durante fiscalização houve adoção de medida cautelar de interdição com ou sem apreensão pelos seguintes motivos:</w:t>
            </w:r>
          </w:p>
        </w:tc>
      </w:tr>
      <w:tr w:rsidR="007927DA" w:rsidRPr="00DF45EB" w14:paraId="1275B7C8" w14:textId="77777777" w:rsidTr="00DF45EB">
        <w:trPr>
          <w:trHeight w:val="2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2EF31" w14:textId="77777777" w:rsidR="007927DA" w:rsidRPr="00DF45EB" w:rsidRDefault="007927DA" w:rsidP="007927DA">
            <w:pPr>
              <w:spacing w:before="100"/>
              <w:ind w:left="174"/>
              <w:jc w:val="both"/>
              <w:rPr>
                <w:rFonts w:cstheme="minorHAnsi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2EE506" w14:textId="77777777" w:rsidR="007927DA" w:rsidRPr="00DF45EB" w:rsidRDefault="007927DA">
            <w:pPr>
              <w:jc w:val="center"/>
              <w:rPr>
                <w:rFonts w:cstheme="minorHAnsi"/>
              </w:rPr>
            </w:pPr>
            <w:r w:rsidRPr="00DF45EB">
              <w:rPr>
                <w:rFonts w:cstheme="minorHAnsi"/>
              </w:rPr>
              <w:t>Marque S (SIM) ou N (NÃO)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4CFD4" w14:textId="77777777" w:rsidR="007927DA" w:rsidRPr="00DF45EB" w:rsidRDefault="007927DA">
            <w:pPr>
              <w:jc w:val="center"/>
              <w:rPr>
                <w:rFonts w:cstheme="minorHAnsi"/>
              </w:rPr>
            </w:pPr>
            <w:r w:rsidRPr="00DF45EB">
              <w:rPr>
                <w:rFonts w:cstheme="minorHAnsi"/>
              </w:rPr>
              <w:t>GRAU</w:t>
            </w:r>
          </w:p>
        </w:tc>
      </w:tr>
      <w:tr w:rsidR="007927DA" w:rsidRPr="00DF45EB" w14:paraId="482EFB15" w14:textId="77777777" w:rsidTr="00DF45E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83D3C" w14:textId="77777777" w:rsidR="007927DA" w:rsidRPr="00DF45EB" w:rsidRDefault="007927DA" w:rsidP="007927DA">
            <w:pPr>
              <w:ind w:left="174"/>
              <w:jc w:val="both"/>
              <w:rPr>
                <w:rFonts w:cstheme="minorHAnsi"/>
              </w:rPr>
            </w:pPr>
            <w:r w:rsidRPr="00DF45EB">
              <w:rPr>
                <w:rFonts w:cstheme="minorHAnsi"/>
              </w:rPr>
              <w:t>1.1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20EDF" w14:textId="77777777" w:rsidR="007927DA" w:rsidRPr="00DF45EB" w:rsidRDefault="007927DA">
            <w:pPr>
              <w:jc w:val="both"/>
              <w:rPr>
                <w:rFonts w:cstheme="minorHAnsi"/>
              </w:rPr>
            </w:pPr>
            <w:r w:rsidRPr="00DF45EB">
              <w:rPr>
                <w:rFonts w:cstheme="minorHAnsi"/>
              </w:rPr>
              <w:t xml:space="preserve">(    ) Descumprir interdição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16650" w14:textId="77777777" w:rsidR="007927DA" w:rsidRPr="00DF45EB" w:rsidRDefault="007927DA">
            <w:pPr>
              <w:jc w:val="center"/>
              <w:rPr>
                <w:b/>
              </w:rPr>
            </w:pPr>
            <w:r w:rsidRPr="00DF45EB">
              <w:rPr>
                <w:rFonts w:cstheme="minorHAnsi"/>
              </w:rPr>
              <w:t>(2)</w:t>
            </w:r>
          </w:p>
        </w:tc>
      </w:tr>
      <w:tr w:rsidR="007927DA" w:rsidRPr="00DF45EB" w14:paraId="525B75CA" w14:textId="77777777" w:rsidTr="00DF45E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31D62" w14:textId="77777777" w:rsidR="007927DA" w:rsidRPr="00DF45EB" w:rsidRDefault="007927DA" w:rsidP="007927DA">
            <w:pPr>
              <w:ind w:left="174"/>
              <w:jc w:val="both"/>
              <w:rPr>
                <w:rFonts w:cstheme="minorHAnsi"/>
              </w:rPr>
            </w:pPr>
            <w:r w:rsidRPr="00DF45EB">
              <w:rPr>
                <w:rFonts w:cstheme="minorHAnsi"/>
              </w:rPr>
              <w:t>1.2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B20C0" w14:textId="77777777" w:rsidR="007927DA" w:rsidRPr="00DF45EB" w:rsidRDefault="007927DA">
            <w:pPr>
              <w:jc w:val="both"/>
              <w:rPr>
                <w:rFonts w:cstheme="minorHAnsi"/>
              </w:rPr>
            </w:pPr>
            <w:r w:rsidRPr="00DF45EB">
              <w:rPr>
                <w:rFonts w:cstheme="minorHAnsi"/>
              </w:rPr>
              <w:t xml:space="preserve">(    ) Por subtrair, substituir, remover ou comercializar produtos apreendidos pela fiscalização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45206" w14:textId="77777777" w:rsidR="007927DA" w:rsidRPr="00DF45EB" w:rsidRDefault="007927DA">
            <w:pPr>
              <w:jc w:val="center"/>
              <w:rPr>
                <w:b/>
              </w:rPr>
            </w:pPr>
            <w:r w:rsidRPr="00DF45EB">
              <w:rPr>
                <w:rFonts w:cstheme="minorHAnsi"/>
              </w:rPr>
              <w:t>(2)</w:t>
            </w:r>
          </w:p>
        </w:tc>
      </w:tr>
      <w:tr w:rsidR="007927DA" w:rsidRPr="00DF45EB" w14:paraId="6F14DA26" w14:textId="77777777" w:rsidTr="00DF45E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29669" w14:textId="77777777" w:rsidR="007927DA" w:rsidRPr="00DF45EB" w:rsidRDefault="007927DA" w:rsidP="007927DA">
            <w:pPr>
              <w:ind w:left="174"/>
              <w:jc w:val="both"/>
              <w:rPr>
                <w:rFonts w:cstheme="minorHAnsi"/>
              </w:rPr>
            </w:pPr>
            <w:r w:rsidRPr="00DF45EB">
              <w:rPr>
                <w:rFonts w:cstheme="minorHAnsi"/>
              </w:rPr>
              <w:t>1.3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0ED52" w14:textId="77777777" w:rsidR="007927DA" w:rsidRPr="00DF45EB" w:rsidRDefault="007927DA">
            <w:pPr>
              <w:jc w:val="both"/>
              <w:rPr>
                <w:rFonts w:cstheme="minorHAnsi"/>
              </w:rPr>
            </w:pPr>
            <w:r w:rsidRPr="00DF45EB">
              <w:rPr>
                <w:rFonts w:cstheme="minorHAnsi"/>
              </w:rPr>
              <w:t>(    ) Operar estabelecimento em condições inadequadas de conservação e higiene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D3EF3" w14:textId="77777777" w:rsidR="007927DA" w:rsidRPr="00DF45EB" w:rsidRDefault="007927DA">
            <w:pPr>
              <w:jc w:val="center"/>
              <w:rPr>
                <w:rFonts w:cstheme="minorHAnsi"/>
              </w:rPr>
            </w:pPr>
            <w:r w:rsidRPr="00DF45EB">
              <w:rPr>
                <w:rFonts w:cstheme="minorHAnsi"/>
              </w:rPr>
              <w:t>(2)</w:t>
            </w:r>
          </w:p>
        </w:tc>
      </w:tr>
      <w:tr w:rsidR="007927DA" w:rsidRPr="00DF45EB" w14:paraId="4C662640" w14:textId="77777777" w:rsidTr="00DF45E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01D6F9" w14:textId="77777777" w:rsidR="007927DA" w:rsidRPr="00DF45EB" w:rsidRDefault="007927DA" w:rsidP="007927DA">
            <w:pPr>
              <w:ind w:left="174"/>
              <w:jc w:val="both"/>
              <w:rPr>
                <w:rFonts w:cstheme="minorHAnsi"/>
              </w:rPr>
            </w:pPr>
            <w:r w:rsidRPr="00DF45EB">
              <w:rPr>
                <w:rFonts w:cstheme="minorHAnsi"/>
              </w:rPr>
              <w:t>1.4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0C8F9" w14:textId="77777777" w:rsidR="007927DA" w:rsidRPr="00DF45EB" w:rsidRDefault="007927DA">
            <w:pPr>
              <w:jc w:val="both"/>
              <w:rPr>
                <w:rFonts w:cstheme="minorHAnsi"/>
              </w:rPr>
            </w:pPr>
            <w:r w:rsidRPr="00DF45EB">
              <w:rPr>
                <w:rFonts w:cstheme="minorHAnsi"/>
              </w:rPr>
              <w:t>(    ) Por ter em estoque ou utilizar matéria-prima ou produtos proibidos por legislação específica; cuja detecção se deu durante fiscalização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AF356" w14:textId="77777777" w:rsidR="007927DA" w:rsidRPr="00DF45EB" w:rsidRDefault="007927DA">
            <w:pPr>
              <w:jc w:val="center"/>
              <w:rPr>
                <w:rFonts w:cstheme="minorHAnsi"/>
              </w:rPr>
            </w:pPr>
            <w:r w:rsidRPr="00DF45EB">
              <w:rPr>
                <w:rFonts w:cstheme="minorHAnsi"/>
              </w:rPr>
              <w:t>(2)</w:t>
            </w:r>
          </w:p>
        </w:tc>
      </w:tr>
      <w:tr w:rsidR="007927DA" w:rsidRPr="00DF45EB" w14:paraId="622E074E" w14:textId="77777777" w:rsidTr="00DF45E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63068" w14:textId="77777777" w:rsidR="007927DA" w:rsidRPr="00DF45EB" w:rsidRDefault="007927DA" w:rsidP="007927DA">
            <w:pPr>
              <w:ind w:left="174"/>
              <w:jc w:val="both"/>
              <w:rPr>
                <w:rFonts w:cstheme="minorHAnsi"/>
              </w:rPr>
            </w:pPr>
            <w:r w:rsidRPr="00DF45EB">
              <w:rPr>
                <w:rFonts w:cstheme="minorHAnsi"/>
              </w:rPr>
              <w:t>1.5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BC061" w14:textId="77777777" w:rsidR="007927DA" w:rsidRPr="00DF45EB" w:rsidRDefault="007927DA">
            <w:pPr>
              <w:jc w:val="both"/>
              <w:rPr>
                <w:rFonts w:cstheme="minorHAnsi"/>
              </w:rPr>
            </w:pPr>
            <w:r w:rsidRPr="00DF45EB">
              <w:rPr>
                <w:rFonts w:cstheme="minorHAnsi"/>
              </w:rPr>
              <w:t>(    ) Por ter em estoque ou utilizar medicamento sem autorização do MAPA – detecção feita em fiscalização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FFE5D" w14:textId="77777777" w:rsidR="007927DA" w:rsidRPr="00DF45EB" w:rsidRDefault="007927DA">
            <w:pPr>
              <w:jc w:val="center"/>
              <w:rPr>
                <w:rFonts w:cstheme="minorHAnsi"/>
              </w:rPr>
            </w:pPr>
            <w:r w:rsidRPr="00DF45EB">
              <w:rPr>
                <w:rFonts w:cstheme="minorHAnsi"/>
              </w:rPr>
              <w:t>(2)</w:t>
            </w:r>
          </w:p>
        </w:tc>
      </w:tr>
      <w:tr w:rsidR="007927DA" w:rsidRPr="00DF45EB" w14:paraId="347B0E5E" w14:textId="77777777" w:rsidTr="00DF45E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B2D28" w14:textId="77777777" w:rsidR="007927DA" w:rsidRPr="00DF45EB" w:rsidRDefault="007927DA" w:rsidP="007927DA">
            <w:pPr>
              <w:ind w:left="174"/>
              <w:jc w:val="both"/>
              <w:rPr>
                <w:rFonts w:cstheme="minorHAnsi"/>
              </w:rPr>
            </w:pPr>
            <w:r w:rsidRPr="00DF45EB">
              <w:rPr>
                <w:rFonts w:cstheme="minorHAnsi"/>
              </w:rPr>
              <w:t>1.6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007A2" w14:textId="77777777" w:rsidR="007927DA" w:rsidRPr="00DF45EB" w:rsidRDefault="007927DA">
            <w:pPr>
              <w:jc w:val="both"/>
              <w:rPr>
                <w:rFonts w:cstheme="minorHAnsi"/>
              </w:rPr>
            </w:pPr>
            <w:r w:rsidRPr="00DF45EB">
              <w:rPr>
                <w:rFonts w:cstheme="minorHAnsi"/>
              </w:rPr>
              <w:t xml:space="preserve">(    ) Não cumprir com as providências previstas em planos de ação, fiscalizações, autuações, intimações ou notificações - relativos a deficiências sanitárias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1C338" w14:textId="77777777" w:rsidR="007927DA" w:rsidRPr="00DF45EB" w:rsidRDefault="007927DA">
            <w:pPr>
              <w:jc w:val="center"/>
              <w:rPr>
                <w:b/>
              </w:rPr>
            </w:pPr>
            <w:r w:rsidRPr="00DF45EB">
              <w:rPr>
                <w:rFonts w:cstheme="minorHAnsi"/>
              </w:rPr>
              <w:t>(2)</w:t>
            </w:r>
          </w:p>
        </w:tc>
      </w:tr>
      <w:tr w:rsidR="007927DA" w:rsidRPr="00DF45EB" w14:paraId="4A27CD45" w14:textId="77777777" w:rsidTr="00DF45E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2E983" w14:textId="77777777" w:rsidR="007927DA" w:rsidRPr="00DF45EB" w:rsidRDefault="007927DA" w:rsidP="007927DA">
            <w:pPr>
              <w:ind w:left="174"/>
              <w:jc w:val="both"/>
              <w:rPr>
                <w:rFonts w:cstheme="minorHAnsi"/>
              </w:rPr>
            </w:pPr>
            <w:r w:rsidRPr="00DF45EB">
              <w:rPr>
                <w:rFonts w:cstheme="minorHAnsi"/>
              </w:rPr>
              <w:t>1.7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53DB9" w14:textId="77777777" w:rsidR="007927DA" w:rsidRPr="00DF45EB" w:rsidRDefault="007927DA">
            <w:pPr>
              <w:jc w:val="both"/>
              <w:rPr>
                <w:rFonts w:cstheme="minorHAnsi"/>
              </w:rPr>
            </w:pPr>
            <w:r w:rsidRPr="00DF45EB">
              <w:rPr>
                <w:rFonts w:cstheme="minorHAnsi"/>
              </w:rPr>
              <w:t>(    ) Por não implementar efetivamente as Boas Práticas de Fabricação, isolada ou cumulativamente, nos seguintes itens:</w:t>
            </w:r>
          </w:p>
          <w:p w14:paraId="02BDDB38" w14:textId="77777777" w:rsidR="007927DA" w:rsidRPr="00DF45EB" w:rsidRDefault="007927DA" w:rsidP="007927DA">
            <w:pPr>
              <w:pStyle w:val="xmsolistparagraph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 w:line="233" w:lineRule="atLeast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DF45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Evidências de descumprimento à grade de sensibilidade</w:t>
            </w:r>
          </w:p>
          <w:p w14:paraId="488FB44E" w14:textId="77777777" w:rsidR="007927DA" w:rsidRPr="00DF45EB" w:rsidRDefault="007927DA" w:rsidP="007927DA">
            <w:pPr>
              <w:pStyle w:val="xmsolistparagraph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 w:line="233" w:lineRule="atLeast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DF45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Evidências de utilização de substâncias não contemplada na grade de sensibilidade</w:t>
            </w:r>
          </w:p>
          <w:p w14:paraId="4C0500AF" w14:textId="77777777" w:rsidR="007927DA" w:rsidRPr="00DF45EB" w:rsidRDefault="007927DA" w:rsidP="007927DA">
            <w:pPr>
              <w:pStyle w:val="xmsolistparagraph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 w:line="233" w:lineRule="atLeast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DF45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Deficiência de monitoramento de parâmetros de processos relacionados à segurança dos produtos (quer por ausência de equipamento de medição, quer por falta de calibração ou por inexistência de registros)</w:t>
            </w:r>
          </w:p>
          <w:p w14:paraId="76F81D13" w14:textId="77777777" w:rsidR="007927DA" w:rsidRPr="00DF45EB" w:rsidRDefault="007927DA" w:rsidP="007927DA">
            <w:pPr>
              <w:pStyle w:val="xmsolistparagraph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 w:line="233" w:lineRule="atLeast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DF45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Utilizar processos de limpeza não validados (quer por tipo de material, quer por quantidade utilizada) tanto de linha quanto de caminhões</w:t>
            </w:r>
          </w:p>
          <w:p w14:paraId="27806A80" w14:textId="77777777" w:rsidR="007927DA" w:rsidRPr="00DF45EB" w:rsidRDefault="007927DA" w:rsidP="007927DA">
            <w:pPr>
              <w:pStyle w:val="xmsolistparagraph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 w:line="233" w:lineRule="atLeast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DF45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Registros não auditáveis do cumprimento da sequência de produção.</w:t>
            </w:r>
          </w:p>
          <w:p w14:paraId="04826913" w14:textId="77777777" w:rsidR="007927DA" w:rsidRPr="00DF45EB" w:rsidRDefault="007927DA" w:rsidP="007927DA">
            <w:pPr>
              <w:pStyle w:val="xmsolistparagraph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 w:line="233" w:lineRule="atLeast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DF45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Evidências ou vestígios de pragas durante a verificação oficial</w:t>
            </w:r>
          </w:p>
          <w:p w14:paraId="1A05B6B3" w14:textId="77777777" w:rsidR="007927DA" w:rsidRPr="00DF45EB" w:rsidRDefault="007927DA" w:rsidP="007927DA">
            <w:pPr>
              <w:pStyle w:val="xmsolistparagraph"/>
              <w:numPr>
                <w:ilvl w:val="0"/>
                <w:numId w:val="28"/>
              </w:numPr>
              <w:shd w:val="clear" w:color="auto" w:fill="FFFFFF"/>
              <w:spacing w:before="0" w:beforeAutospacing="0" w:after="0" w:afterAutospacing="0" w:line="233" w:lineRule="atLeast"/>
              <w:jc w:val="both"/>
              <w:rPr>
                <w:rFonts w:asciiTheme="minorHAnsi" w:hAnsiTheme="minorHAnsi" w:cstheme="minorHAnsi"/>
                <w:sz w:val="22"/>
                <w:szCs w:val="22"/>
                <w:lang w:eastAsia="en-US"/>
              </w:rPr>
            </w:pPr>
            <w:r w:rsidRPr="00DF45EB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Não manter registros auditáveis da recepção de matérias-primas, ingredientes e insumos, especificando procedência, quantidade e qualidade, controles do processo de fabricação, produtos fabricados, estoque, expedição e destino, sendo incapaz de realizar rastreabilidade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EBEBA" w14:textId="77777777" w:rsidR="007927DA" w:rsidRPr="00DF45EB" w:rsidRDefault="007927DA">
            <w:pPr>
              <w:jc w:val="center"/>
              <w:rPr>
                <w:b/>
              </w:rPr>
            </w:pPr>
            <w:r w:rsidRPr="00DF45EB">
              <w:rPr>
                <w:rFonts w:cstheme="minorHAnsi"/>
              </w:rPr>
              <w:t>(2)</w:t>
            </w:r>
          </w:p>
        </w:tc>
      </w:tr>
      <w:tr w:rsidR="00DF45EB" w:rsidRPr="00DF45EB" w14:paraId="6CAC3580" w14:textId="77777777" w:rsidTr="00DF45E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3FAB8E3" w14:textId="77777777" w:rsidR="007927DA" w:rsidRPr="00DF45EB" w:rsidRDefault="007927DA" w:rsidP="007927DA">
            <w:pPr>
              <w:ind w:left="174"/>
              <w:jc w:val="both"/>
              <w:rPr>
                <w:rFonts w:cstheme="minorHAnsi"/>
              </w:rPr>
            </w:pPr>
            <w:r w:rsidRPr="00DF45EB">
              <w:rPr>
                <w:rFonts w:cstheme="minorHAnsi"/>
              </w:rPr>
              <w:t>1.8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493E116" w14:textId="77777777" w:rsidR="007927DA" w:rsidRPr="00DF45EB" w:rsidRDefault="007927DA">
            <w:pPr>
              <w:jc w:val="both"/>
              <w:rPr>
                <w:rFonts w:cstheme="minorHAnsi"/>
              </w:rPr>
            </w:pPr>
            <w:r w:rsidRPr="00DF45EB">
              <w:rPr>
                <w:rFonts w:cstheme="minorHAnsi"/>
              </w:rPr>
              <w:t>(    ) Não executar análises de controle de qualidade como forma de monitorar a produção e garantir padrões de identidade, qualidade e segurança dos produtos acabados destinados à alimentação animal.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82EF64F" w14:textId="77777777" w:rsidR="007927DA" w:rsidRPr="00DF45EB" w:rsidRDefault="007927DA">
            <w:pPr>
              <w:jc w:val="center"/>
              <w:rPr>
                <w:rFonts w:cstheme="minorHAnsi"/>
              </w:rPr>
            </w:pPr>
            <w:r w:rsidRPr="00DF45EB">
              <w:rPr>
                <w:rFonts w:cstheme="minorHAnsi"/>
              </w:rPr>
              <w:t>(2)</w:t>
            </w:r>
          </w:p>
        </w:tc>
      </w:tr>
      <w:tr w:rsidR="007927DA" w:rsidRPr="00DF45EB" w14:paraId="07ABFD7B" w14:textId="77777777" w:rsidTr="00DF45E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D528F" w14:textId="77777777" w:rsidR="007927DA" w:rsidRPr="00DF45EB" w:rsidRDefault="007927DA" w:rsidP="007927DA">
            <w:pPr>
              <w:spacing w:before="100"/>
              <w:ind w:left="174"/>
              <w:jc w:val="center"/>
              <w:rPr>
                <w:b/>
              </w:rPr>
            </w:pP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4F085" w14:textId="77777777" w:rsidR="007927DA" w:rsidRPr="00DF45EB" w:rsidRDefault="007927DA" w:rsidP="007927DA">
            <w:pPr>
              <w:pStyle w:val="PargrafodaLista"/>
              <w:numPr>
                <w:ilvl w:val="0"/>
                <w:numId w:val="27"/>
              </w:numPr>
              <w:spacing w:before="100"/>
              <w:jc w:val="both"/>
              <w:rPr>
                <w:b/>
              </w:rPr>
            </w:pPr>
            <w:r w:rsidRPr="00DF45EB">
              <w:rPr>
                <w:b/>
                <w:i/>
              </w:rPr>
              <w:t>Durante fiscalização houve adoção de medida cautelar de apreensão pelos seguintes motivos:</w:t>
            </w:r>
          </w:p>
        </w:tc>
      </w:tr>
      <w:tr w:rsidR="007927DA" w:rsidRPr="00DF45EB" w14:paraId="442DBA8E" w14:textId="77777777" w:rsidTr="00DF45E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7FF05" w14:textId="77777777" w:rsidR="007927DA" w:rsidRPr="00DF45EB" w:rsidRDefault="007927DA" w:rsidP="007927DA">
            <w:pPr>
              <w:ind w:left="174"/>
              <w:jc w:val="both"/>
              <w:rPr>
                <w:rFonts w:cstheme="minorHAnsi"/>
              </w:rPr>
            </w:pPr>
            <w:r w:rsidRPr="00DF45EB">
              <w:rPr>
                <w:rFonts w:cstheme="minorHAnsi"/>
              </w:rPr>
              <w:t>2.1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F4A84" w14:textId="77777777" w:rsidR="007927DA" w:rsidRPr="00DF45EB" w:rsidRDefault="007927DA">
            <w:pPr>
              <w:jc w:val="both"/>
              <w:rPr>
                <w:rFonts w:cstheme="minorHAnsi"/>
                <w:color w:val="7030A0"/>
              </w:rPr>
            </w:pPr>
            <w:r w:rsidRPr="00DF45EB">
              <w:rPr>
                <w:rFonts w:cstheme="minorHAnsi"/>
              </w:rPr>
              <w:t xml:space="preserve">(    ) Por adquirir ou utilizar matéria-prima ou produto não registrado ou não indicado para alimentação animal – detecção feita em fiscalização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A92C8" w14:textId="77777777" w:rsidR="007927DA" w:rsidRPr="00DF45EB" w:rsidRDefault="007927DA">
            <w:pPr>
              <w:jc w:val="center"/>
              <w:rPr>
                <w:b/>
              </w:rPr>
            </w:pPr>
            <w:r w:rsidRPr="00DF45EB">
              <w:rPr>
                <w:rFonts w:cstheme="minorHAnsi"/>
              </w:rPr>
              <w:t>(1)</w:t>
            </w:r>
          </w:p>
        </w:tc>
      </w:tr>
      <w:tr w:rsidR="007927DA" w:rsidRPr="00DF45EB" w14:paraId="3A3F513A" w14:textId="77777777" w:rsidTr="00DF45E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AA065" w14:textId="77777777" w:rsidR="007927DA" w:rsidRPr="00DF45EB" w:rsidRDefault="007927DA" w:rsidP="007927DA">
            <w:pPr>
              <w:ind w:left="174"/>
              <w:jc w:val="both"/>
              <w:rPr>
                <w:rFonts w:cstheme="minorHAnsi"/>
              </w:rPr>
            </w:pPr>
            <w:r w:rsidRPr="00DF45EB">
              <w:rPr>
                <w:rFonts w:cstheme="minorHAnsi"/>
              </w:rPr>
              <w:t>2.2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80F1F" w14:textId="77777777" w:rsidR="007927DA" w:rsidRPr="00DF45EB" w:rsidRDefault="007927DA">
            <w:pPr>
              <w:jc w:val="both"/>
              <w:rPr>
                <w:rFonts w:cstheme="minorHAnsi"/>
                <w:color w:val="7030A0"/>
              </w:rPr>
            </w:pPr>
            <w:r w:rsidRPr="00DF45EB">
              <w:rPr>
                <w:rFonts w:cstheme="minorHAnsi"/>
              </w:rPr>
              <w:t xml:space="preserve">(     ) Por ter em estoque ou utilizar matéria-prima ou produto não indicado para a espécie/categoria animal – detecção feita em fiscalização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F8D63A" w14:textId="77777777" w:rsidR="007927DA" w:rsidRPr="00DF45EB" w:rsidRDefault="007927DA">
            <w:pPr>
              <w:jc w:val="center"/>
              <w:rPr>
                <w:b/>
              </w:rPr>
            </w:pPr>
            <w:r w:rsidRPr="00DF45EB">
              <w:rPr>
                <w:rFonts w:cstheme="minorHAnsi"/>
              </w:rPr>
              <w:t>(1)</w:t>
            </w:r>
          </w:p>
        </w:tc>
      </w:tr>
      <w:tr w:rsidR="007927DA" w:rsidRPr="00DF45EB" w14:paraId="6DB1F5E0" w14:textId="77777777" w:rsidTr="00DF45E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BF5F6" w14:textId="77777777" w:rsidR="007927DA" w:rsidRPr="00DF45EB" w:rsidRDefault="007927DA" w:rsidP="007927DA">
            <w:pPr>
              <w:ind w:left="174"/>
              <w:jc w:val="both"/>
              <w:rPr>
                <w:rFonts w:cstheme="minorHAnsi"/>
              </w:rPr>
            </w:pPr>
            <w:r w:rsidRPr="00DF45EB">
              <w:rPr>
                <w:rFonts w:cstheme="minorHAnsi"/>
              </w:rPr>
              <w:t>2.3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7BAAF" w14:textId="77777777" w:rsidR="007927DA" w:rsidRPr="00DF45EB" w:rsidRDefault="007927DA">
            <w:pPr>
              <w:jc w:val="both"/>
              <w:rPr>
                <w:rFonts w:cstheme="minorHAnsi"/>
              </w:rPr>
            </w:pPr>
            <w:r w:rsidRPr="00DF45EB">
              <w:rPr>
                <w:rFonts w:cstheme="minorHAnsi"/>
              </w:rPr>
              <w:t xml:space="preserve">(     ) Ter em estoque ou utilizar produtos oriundos de estabelecimentos sem registro na fabricação de outros produtos destinados à alimentação animal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176A8" w14:textId="77777777" w:rsidR="007927DA" w:rsidRPr="00DF45EB" w:rsidRDefault="007927DA">
            <w:pPr>
              <w:jc w:val="center"/>
              <w:rPr>
                <w:b/>
              </w:rPr>
            </w:pPr>
            <w:r w:rsidRPr="00DF45EB">
              <w:rPr>
                <w:rFonts w:cstheme="minorHAnsi"/>
              </w:rPr>
              <w:t>(1)</w:t>
            </w:r>
          </w:p>
        </w:tc>
      </w:tr>
      <w:tr w:rsidR="007927DA" w:rsidRPr="00DF45EB" w14:paraId="03EB446A" w14:textId="77777777" w:rsidTr="00DF45E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29353" w14:textId="77777777" w:rsidR="007927DA" w:rsidRPr="00DF45EB" w:rsidRDefault="007927DA" w:rsidP="007927DA">
            <w:pPr>
              <w:ind w:left="174"/>
              <w:jc w:val="both"/>
              <w:rPr>
                <w:rFonts w:cstheme="minorHAnsi"/>
              </w:rPr>
            </w:pPr>
            <w:r w:rsidRPr="00DF45EB">
              <w:rPr>
                <w:rFonts w:cstheme="minorHAnsi"/>
              </w:rPr>
              <w:t>2.4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AC838" w14:textId="77777777" w:rsidR="007927DA" w:rsidRPr="00DF45EB" w:rsidRDefault="007927DA">
            <w:pPr>
              <w:jc w:val="both"/>
              <w:rPr>
                <w:rFonts w:cstheme="minorHAnsi"/>
              </w:rPr>
            </w:pPr>
            <w:r w:rsidRPr="00DF45EB">
              <w:rPr>
                <w:rFonts w:cstheme="minorHAnsi"/>
              </w:rPr>
              <w:t xml:space="preserve">(    ) Ter em estoque ou utilizar produtos vencidos na fabricação de outros produtos destinados à alimentação animal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EFE9DA" w14:textId="77777777" w:rsidR="007927DA" w:rsidRPr="00DF45EB" w:rsidRDefault="007927DA">
            <w:pPr>
              <w:jc w:val="center"/>
              <w:rPr>
                <w:b/>
              </w:rPr>
            </w:pPr>
            <w:r w:rsidRPr="00DF45EB">
              <w:rPr>
                <w:rFonts w:cstheme="minorHAnsi"/>
              </w:rPr>
              <w:t>(1)</w:t>
            </w:r>
          </w:p>
        </w:tc>
      </w:tr>
      <w:tr w:rsidR="007927DA" w:rsidRPr="00DF45EB" w14:paraId="2F5570E1" w14:textId="77777777" w:rsidTr="00DF45E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C3F7E" w14:textId="77777777" w:rsidR="007927DA" w:rsidRPr="00DF45EB" w:rsidRDefault="007927DA" w:rsidP="007927DA">
            <w:pPr>
              <w:ind w:left="174"/>
              <w:jc w:val="both"/>
              <w:rPr>
                <w:rFonts w:cstheme="minorHAnsi"/>
              </w:rPr>
            </w:pPr>
            <w:r w:rsidRPr="00DF45EB">
              <w:rPr>
                <w:rFonts w:cstheme="minorHAnsi"/>
              </w:rPr>
              <w:t>2.5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CAC53" w14:textId="77777777" w:rsidR="007927DA" w:rsidRPr="00DF45EB" w:rsidRDefault="007927DA">
            <w:pPr>
              <w:jc w:val="both"/>
              <w:rPr>
                <w:rFonts w:cstheme="minorHAnsi"/>
              </w:rPr>
            </w:pPr>
            <w:r w:rsidRPr="00DF45EB">
              <w:rPr>
                <w:rFonts w:cstheme="minorHAnsi"/>
              </w:rPr>
              <w:t xml:space="preserve">(    ) Por fabricar produto em desacordo com a composição registrada ou declarada – detecção feita em fiscalização, sem auxílio de análise laboratorial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BC731" w14:textId="77777777" w:rsidR="007927DA" w:rsidRPr="00DF45EB" w:rsidRDefault="007927DA">
            <w:pPr>
              <w:jc w:val="center"/>
              <w:rPr>
                <w:b/>
              </w:rPr>
            </w:pPr>
            <w:r w:rsidRPr="00DF45EB">
              <w:rPr>
                <w:rFonts w:cstheme="minorHAnsi"/>
              </w:rPr>
              <w:t>(1)</w:t>
            </w:r>
          </w:p>
        </w:tc>
      </w:tr>
      <w:tr w:rsidR="007927DA" w:rsidRPr="00DF45EB" w14:paraId="6020F7A8" w14:textId="77777777" w:rsidTr="00DF45E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8258D" w14:textId="77777777" w:rsidR="007927DA" w:rsidRPr="00DF45EB" w:rsidRDefault="007927DA" w:rsidP="007927DA">
            <w:pPr>
              <w:ind w:left="174"/>
              <w:jc w:val="both"/>
              <w:rPr>
                <w:rFonts w:cstheme="minorHAnsi"/>
              </w:rPr>
            </w:pPr>
            <w:r w:rsidRPr="00DF45EB">
              <w:rPr>
                <w:rFonts w:cstheme="minorHAnsi"/>
              </w:rPr>
              <w:t>2.6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58CCF" w14:textId="77777777" w:rsidR="007927DA" w:rsidRPr="00DF45EB" w:rsidRDefault="007927DA">
            <w:pPr>
              <w:jc w:val="both"/>
              <w:rPr>
                <w:rFonts w:cstheme="minorHAnsi"/>
                <w:i/>
              </w:rPr>
            </w:pPr>
            <w:r w:rsidRPr="00DF45EB">
              <w:rPr>
                <w:rFonts w:cstheme="minorHAnsi"/>
              </w:rPr>
              <w:t xml:space="preserve">(   ) Elaborar produtos ou fazer propaganda de produtos com alegações proibidas </w:t>
            </w:r>
            <w:r w:rsidRPr="00DF45EB">
              <w:rPr>
                <w:rFonts w:cstheme="minorHAnsi"/>
                <w:i/>
              </w:rPr>
              <w:t>(Para este item, considere alegações proibidas: tratamento, prevenção ou cura de doenças, patologias, intoxicações, infecções e afecções)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79AF7" w14:textId="77777777" w:rsidR="007927DA" w:rsidRPr="00DF45EB" w:rsidRDefault="007927DA">
            <w:pPr>
              <w:jc w:val="center"/>
              <w:rPr>
                <w:b/>
              </w:rPr>
            </w:pPr>
            <w:r w:rsidRPr="00DF45EB">
              <w:rPr>
                <w:rFonts w:cstheme="minorHAnsi"/>
              </w:rPr>
              <w:t>(2)</w:t>
            </w:r>
          </w:p>
        </w:tc>
      </w:tr>
      <w:tr w:rsidR="007927DA" w:rsidRPr="00DF45EB" w14:paraId="1AA1F975" w14:textId="77777777" w:rsidTr="00DF45E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9C0AB" w14:textId="77777777" w:rsidR="007927DA" w:rsidRPr="00DF45EB" w:rsidRDefault="007927DA" w:rsidP="007927DA">
            <w:pPr>
              <w:ind w:left="174"/>
              <w:jc w:val="both"/>
              <w:rPr>
                <w:rFonts w:cstheme="minorHAnsi"/>
              </w:rPr>
            </w:pPr>
            <w:r w:rsidRPr="00DF45EB">
              <w:rPr>
                <w:rFonts w:cstheme="minorHAnsi"/>
              </w:rPr>
              <w:t>2.7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15BC1" w14:textId="77777777" w:rsidR="007927DA" w:rsidRPr="00DF45EB" w:rsidRDefault="007927DA">
            <w:pPr>
              <w:jc w:val="both"/>
              <w:rPr>
                <w:rFonts w:cstheme="minorHAnsi"/>
              </w:rPr>
            </w:pPr>
            <w:r w:rsidRPr="00DF45EB">
              <w:rPr>
                <w:rFonts w:cstheme="minorHAnsi"/>
              </w:rPr>
              <w:t xml:space="preserve">(    ) Por, intencionalmente, adulterar a data de validade no rótulo do produto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9C9DE" w14:textId="77777777" w:rsidR="007927DA" w:rsidRPr="00DF45EB" w:rsidRDefault="007927DA">
            <w:pPr>
              <w:jc w:val="center"/>
              <w:rPr>
                <w:b/>
              </w:rPr>
            </w:pPr>
            <w:r w:rsidRPr="00DF45EB">
              <w:rPr>
                <w:rFonts w:cstheme="minorHAnsi"/>
              </w:rPr>
              <w:t>(2)</w:t>
            </w:r>
          </w:p>
        </w:tc>
      </w:tr>
      <w:tr w:rsidR="007927DA" w:rsidRPr="00DF45EB" w14:paraId="68DCD34A" w14:textId="77777777" w:rsidTr="00DF45E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BACA2" w14:textId="77777777" w:rsidR="007927DA" w:rsidRPr="00DF45EB" w:rsidRDefault="007927DA" w:rsidP="007927DA">
            <w:pPr>
              <w:spacing w:before="100"/>
              <w:ind w:left="174"/>
              <w:jc w:val="center"/>
              <w:rPr>
                <w:b/>
              </w:rPr>
            </w:pPr>
          </w:p>
        </w:tc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AA65B" w14:textId="77777777" w:rsidR="007927DA" w:rsidRPr="00DF45EB" w:rsidRDefault="007927DA" w:rsidP="007927DA">
            <w:pPr>
              <w:pStyle w:val="PargrafodaLista"/>
              <w:numPr>
                <w:ilvl w:val="0"/>
                <w:numId w:val="27"/>
              </w:numPr>
              <w:spacing w:before="100"/>
              <w:jc w:val="both"/>
              <w:rPr>
                <w:b/>
                <w:i/>
              </w:rPr>
            </w:pPr>
            <w:r w:rsidRPr="00DF45EB">
              <w:rPr>
                <w:b/>
                <w:i/>
              </w:rPr>
              <w:t xml:space="preserve">Com autuação pelos seguintes motivos: </w:t>
            </w:r>
          </w:p>
        </w:tc>
      </w:tr>
      <w:tr w:rsidR="007927DA" w:rsidRPr="00DF45EB" w14:paraId="585997AB" w14:textId="77777777" w:rsidTr="00DF45E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29CBD" w14:textId="77777777" w:rsidR="007927DA" w:rsidRPr="00DF45EB" w:rsidRDefault="007927DA" w:rsidP="007927DA">
            <w:pPr>
              <w:ind w:left="174"/>
              <w:jc w:val="both"/>
              <w:rPr>
                <w:rFonts w:cstheme="minorHAnsi"/>
              </w:rPr>
            </w:pPr>
            <w:r w:rsidRPr="00DF45EB">
              <w:rPr>
                <w:rFonts w:cstheme="minorHAnsi"/>
              </w:rPr>
              <w:lastRenderedPageBreak/>
              <w:t>3.1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3FD37" w14:textId="77777777" w:rsidR="007927DA" w:rsidRPr="00DF45EB" w:rsidRDefault="007927DA">
            <w:pPr>
              <w:jc w:val="both"/>
              <w:rPr>
                <w:rFonts w:cstheme="minorHAnsi"/>
              </w:rPr>
            </w:pPr>
            <w:r w:rsidRPr="00DF45EB">
              <w:rPr>
                <w:rFonts w:cstheme="minorHAnsi"/>
              </w:rPr>
              <w:t xml:space="preserve">(   ) Causar impedimento ou embaraço à fiscalização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5F8E0" w14:textId="77777777" w:rsidR="007927DA" w:rsidRPr="00DF45EB" w:rsidRDefault="007927DA">
            <w:pPr>
              <w:jc w:val="center"/>
              <w:rPr>
                <w:b/>
              </w:rPr>
            </w:pPr>
            <w:r w:rsidRPr="00DF45EB">
              <w:rPr>
                <w:rFonts w:cstheme="minorHAnsi"/>
              </w:rPr>
              <w:t>(2)</w:t>
            </w:r>
          </w:p>
        </w:tc>
      </w:tr>
      <w:tr w:rsidR="007927DA" w:rsidRPr="00DF45EB" w14:paraId="011949BA" w14:textId="77777777" w:rsidTr="00DF45E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C635A" w14:textId="77777777" w:rsidR="007927DA" w:rsidRPr="00DF45EB" w:rsidRDefault="007927DA" w:rsidP="007927DA">
            <w:pPr>
              <w:ind w:left="174"/>
              <w:jc w:val="both"/>
              <w:rPr>
                <w:rFonts w:cstheme="minorHAnsi"/>
              </w:rPr>
            </w:pPr>
            <w:r w:rsidRPr="00DF45EB">
              <w:rPr>
                <w:rFonts w:cstheme="minorHAnsi"/>
              </w:rPr>
              <w:t>3.2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C1A35" w14:textId="77777777" w:rsidR="007927DA" w:rsidRPr="00DF45EB" w:rsidRDefault="007927DA">
            <w:pPr>
              <w:jc w:val="both"/>
              <w:rPr>
                <w:rFonts w:cstheme="minorHAnsi"/>
              </w:rPr>
            </w:pPr>
            <w:r w:rsidRPr="00DF45EB">
              <w:rPr>
                <w:rFonts w:cstheme="minorHAnsi"/>
              </w:rPr>
              <w:t>(  ) Fraudar ou simular a legalidade de documentos ou registros, desacatar, intimidar, ameaçar, agredir ou tentar subornar servidor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64B08" w14:textId="77777777" w:rsidR="007927DA" w:rsidRPr="00DF45EB" w:rsidRDefault="007927DA">
            <w:pPr>
              <w:jc w:val="center"/>
              <w:rPr>
                <w:b/>
              </w:rPr>
            </w:pPr>
            <w:r w:rsidRPr="00DF45EB">
              <w:rPr>
                <w:rFonts w:cstheme="minorHAnsi"/>
              </w:rPr>
              <w:t>(2)</w:t>
            </w:r>
          </w:p>
        </w:tc>
      </w:tr>
      <w:tr w:rsidR="007927DA" w:rsidRPr="00DF45EB" w14:paraId="41961408" w14:textId="77777777" w:rsidTr="00DF45E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E138D" w14:textId="77777777" w:rsidR="007927DA" w:rsidRPr="00DF45EB" w:rsidRDefault="007927DA" w:rsidP="007927DA">
            <w:pPr>
              <w:ind w:left="174"/>
              <w:jc w:val="both"/>
              <w:rPr>
                <w:rFonts w:cstheme="minorHAnsi"/>
              </w:rPr>
            </w:pPr>
            <w:r w:rsidRPr="00DF45EB">
              <w:rPr>
                <w:rFonts w:cstheme="minorHAnsi"/>
              </w:rPr>
              <w:t>3.3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0DDCA" w14:textId="77777777" w:rsidR="007927DA" w:rsidRPr="00DF45EB" w:rsidRDefault="007927DA">
            <w:pPr>
              <w:jc w:val="both"/>
              <w:rPr>
                <w:rFonts w:cstheme="minorHAnsi"/>
              </w:rPr>
            </w:pPr>
            <w:r w:rsidRPr="00DF45EB">
              <w:rPr>
                <w:rFonts w:cstheme="minorHAnsi"/>
              </w:rPr>
              <w:t xml:space="preserve">(  ) Omitir dados estabelecidos pela legislação vigente ou utilizar-se de falsa declaração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398452" w14:textId="77777777" w:rsidR="007927DA" w:rsidRPr="00DF45EB" w:rsidRDefault="007927DA">
            <w:pPr>
              <w:jc w:val="center"/>
              <w:rPr>
                <w:b/>
              </w:rPr>
            </w:pPr>
            <w:r w:rsidRPr="00DF45EB">
              <w:rPr>
                <w:rFonts w:cstheme="minorHAnsi"/>
              </w:rPr>
              <w:t>(2)</w:t>
            </w:r>
          </w:p>
        </w:tc>
      </w:tr>
      <w:tr w:rsidR="007927DA" w:rsidRPr="00DF45EB" w14:paraId="2DD6FE6E" w14:textId="77777777" w:rsidTr="00DF45E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B535E" w14:textId="77777777" w:rsidR="007927DA" w:rsidRPr="00DF45EB" w:rsidRDefault="007927DA" w:rsidP="007927DA">
            <w:pPr>
              <w:ind w:left="174"/>
              <w:jc w:val="both"/>
              <w:rPr>
                <w:rFonts w:cstheme="minorHAnsi"/>
              </w:rPr>
            </w:pPr>
            <w:r w:rsidRPr="00DF45EB">
              <w:rPr>
                <w:rFonts w:cstheme="minorHAnsi"/>
              </w:rPr>
              <w:t>3.4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A1C88" w14:textId="77777777" w:rsidR="007927DA" w:rsidRPr="00DF45EB" w:rsidRDefault="007927DA">
            <w:pPr>
              <w:jc w:val="both"/>
              <w:rPr>
                <w:rFonts w:cstheme="minorHAnsi"/>
                <w:color w:val="7030A0"/>
              </w:rPr>
            </w:pPr>
            <w:r w:rsidRPr="00DF45EB">
              <w:rPr>
                <w:rFonts w:cstheme="minorHAnsi"/>
              </w:rPr>
              <w:t xml:space="preserve">(   ) Suspensão da certificação, com ou sem interdição, com ou sem apreensão por não atendimento de requisitos de conformidade e sanitário para exportação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57003" w14:textId="77777777" w:rsidR="007927DA" w:rsidRPr="00DF45EB" w:rsidRDefault="007927DA">
            <w:pPr>
              <w:jc w:val="center"/>
              <w:rPr>
                <w:b/>
              </w:rPr>
            </w:pPr>
            <w:r w:rsidRPr="00DF45EB">
              <w:rPr>
                <w:rFonts w:cstheme="minorHAnsi"/>
              </w:rPr>
              <w:t>(2)</w:t>
            </w:r>
          </w:p>
        </w:tc>
      </w:tr>
      <w:tr w:rsidR="007927DA" w:rsidRPr="00DF45EB" w14:paraId="131A604F" w14:textId="77777777" w:rsidTr="00DF45EB">
        <w:tc>
          <w:tcPr>
            <w:tcW w:w="6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B858C" w14:textId="77777777" w:rsidR="007927DA" w:rsidRPr="00DF45EB" w:rsidRDefault="007927DA" w:rsidP="007927DA">
            <w:pPr>
              <w:ind w:left="174"/>
              <w:jc w:val="both"/>
              <w:rPr>
                <w:rFonts w:cstheme="minorHAnsi"/>
                <w:b/>
                <w:bCs/>
              </w:rPr>
            </w:pPr>
            <w:r w:rsidRPr="00DF45EB">
              <w:rPr>
                <w:rFonts w:cstheme="minorHAnsi"/>
                <w:b/>
                <w:bCs/>
              </w:rPr>
              <w:t>De acordo com as constatações do Termo de Fiscalização acima consignado, o estabelecimento obteve grau:</w:t>
            </w:r>
          </w:p>
        </w:tc>
        <w:tc>
          <w:tcPr>
            <w:tcW w:w="3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F1F8F" w14:textId="77777777" w:rsidR="007927DA" w:rsidRPr="00DF45EB" w:rsidRDefault="007927DA">
            <w:pPr>
              <w:jc w:val="center"/>
              <w:rPr>
                <w:rFonts w:cstheme="minorHAnsi"/>
                <w:b/>
                <w:bCs/>
              </w:rPr>
            </w:pPr>
            <w:r w:rsidRPr="00DF45EB">
              <w:rPr>
                <w:rFonts w:cstheme="minorHAnsi"/>
                <w:b/>
                <w:bCs/>
              </w:rPr>
              <w:t xml:space="preserve">(0)               (1)                (2) </w:t>
            </w:r>
          </w:p>
        </w:tc>
      </w:tr>
    </w:tbl>
    <w:p w14:paraId="75ED6261" w14:textId="77777777" w:rsidR="007927DA" w:rsidRDefault="007927DA" w:rsidP="007927DA"/>
    <w:tbl>
      <w:tblPr>
        <w:tblStyle w:val="Tabelacomgrade"/>
        <w:tblW w:w="10065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8080"/>
      </w:tblGrid>
      <w:tr w:rsidR="007927DA" w14:paraId="66DFA121" w14:textId="77777777" w:rsidTr="007927DA">
        <w:trPr>
          <w:trHeight w:val="557"/>
        </w:trPr>
        <w:tc>
          <w:tcPr>
            <w:tcW w:w="1985" w:type="dxa"/>
            <w:hideMark/>
          </w:tcPr>
          <w:p w14:paraId="2EE41F79" w14:textId="77777777" w:rsidR="007927DA" w:rsidRDefault="007927DA">
            <w:pPr>
              <w:jc w:val="center"/>
              <w:rPr>
                <w:rFonts w:ascii="Arial" w:eastAsia="Times New Roman" w:hAnsi="Arial" w:cs="Arial"/>
                <w:bCs/>
                <w:iCs/>
                <w:snapToGrid w:val="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iCs/>
                <w:snapToGrid w:val="0"/>
                <w:sz w:val="18"/>
                <w:szCs w:val="18"/>
              </w:rPr>
              <w:t>Local e data:</w:t>
            </w:r>
          </w:p>
        </w:tc>
        <w:tc>
          <w:tcPr>
            <w:tcW w:w="8080" w:type="dxa"/>
            <w:hideMark/>
          </w:tcPr>
          <w:p w14:paraId="00981EBB" w14:textId="77777777" w:rsidR="007927DA" w:rsidRDefault="007927DA">
            <w:pPr>
              <w:rPr>
                <w:rFonts w:ascii="Arial" w:eastAsia="Times New Roman" w:hAnsi="Arial" w:cs="Arial"/>
                <w:bCs/>
                <w:iCs/>
                <w:snapToGrid w:val="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iCs/>
                <w:snapToGrid w:val="0"/>
                <w:sz w:val="18"/>
                <w:szCs w:val="18"/>
              </w:rPr>
              <w:t>___________________________/______,_________de______________________de________</w:t>
            </w:r>
          </w:p>
        </w:tc>
      </w:tr>
    </w:tbl>
    <w:tbl>
      <w:tblPr>
        <w:tblStyle w:val="Tabelacomgrade"/>
        <w:tblpPr w:leftFromText="141" w:rightFromText="141" w:topFromText="100" w:vertAnchor="text" w:horzAnchor="margin" w:tblpY="187"/>
        <w:tblW w:w="10065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5246"/>
      </w:tblGrid>
      <w:tr w:rsidR="007927DA" w14:paraId="2A336188" w14:textId="77777777" w:rsidTr="00DF45EB">
        <w:trPr>
          <w:trHeight w:hRule="exact" w:val="269"/>
        </w:trPr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356DD8" w14:textId="77777777" w:rsidR="007927DA" w:rsidRDefault="007927DA" w:rsidP="00DF45EB">
            <w:pPr>
              <w:spacing w:before="100"/>
              <w:rPr>
                <w:rFonts w:ascii="Arial" w:eastAsiaTheme="minorEastAsia" w:hAnsi="Arial" w:cs="Arial"/>
                <w:snapToGrid w:val="0"/>
                <w:sz w:val="16"/>
                <w:szCs w:val="16"/>
              </w:rPr>
            </w:pPr>
          </w:p>
        </w:tc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C3CA44" w14:textId="77777777" w:rsidR="007927DA" w:rsidRDefault="007927DA" w:rsidP="00DF45EB">
            <w:pPr>
              <w:spacing w:before="100"/>
              <w:rPr>
                <w:rFonts w:ascii="Calibri" w:hAnsi="Calibri" w:cs="Calibri"/>
                <w:sz w:val="16"/>
                <w:szCs w:val="16"/>
              </w:rPr>
            </w:pPr>
          </w:p>
        </w:tc>
      </w:tr>
      <w:tr w:rsidR="007927DA" w14:paraId="6BB9E482" w14:textId="77777777" w:rsidTr="00DF45EB">
        <w:trPr>
          <w:trHeight w:hRule="exact" w:val="269"/>
        </w:trPr>
        <w:tc>
          <w:tcPr>
            <w:tcW w:w="481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1031552F" w14:textId="77777777" w:rsidR="007927DA" w:rsidRDefault="007927DA" w:rsidP="00DF45EB">
            <w:pPr>
              <w:jc w:val="center"/>
              <w:rPr>
                <w:rFonts w:ascii="Arial" w:hAnsi="Arial" w:cs="Arial"/>
                <w:snapToGrid w:val="0"/>
                <w:sz w:val="14"/>
                <w:szCs w:val="14"/>
              </w:rPr>
            </w:pPr>
            <w:r>
              <w:rPr>
                <w:rFonts w:ascii="Arial" w:hAnsi="Arial" w:cs="Arial"/>
                <w:snapToGrid w:val="0"/>
                <w:sz w:val="14"/>
                <w:szCs w:val="14"/>
              </w:rPr>
              <w:t>Representante do Órgão Fiscalizador</w:t>
            </w:r>
          </w:p>
        </w:tc>
        <w:tc>
          <w:tcPr>
            <w:tcW w:w="524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4F9D9715" w14:textId="77777777" w:rsidR="007927DA" w:rsidRDefault="007927DA" w:rsidP="00DF45EB">
            <w:pPr>
              <w:jc w:val="center"/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Arial" w:hAnsi="Arial" w:cs="Arial"/>
                <w:snapToGrid w:val="0"/>
                <w:sz w:val="14"/>
                <w:szCs w:val="14"/>
              </w:rPr>
              <w:t>Representante do Órgão Fiscalizador</w:t>
            </w:r>
          </w:p>
        </w:tc>
      </w:tr>
      <w:tr w:rsidR="007927DA" w14:paraId="0E563B1E" w14:textId="77777777" w:rsidTr="00DF45EB">
        <w:trPr>
          <w:trHeight w:hRule="exact" w:val="269"/>
        </w:trPr>
        <w:tc>
          <w:tcPr>
            <w:tcW w:w="4819" w:type="dxa"/>
            <w:hideMark/>
          </w:tcPr>
          <w:p w14:paraId="55802DEF" w14:textId="77777777" w:rsidR="007927DA" w:rsidRDefault="007927DA" w:rsidP="00DF45EB">
            <w:pPr>
              <w:rPr>
                <w:rFonts w:ascii="Arial" w:hAnsi="Arial" w:cs="Arial"/>
                <w:snapToGrid w:val="0"/>
                <w:sz w:val="14"/>
                <w:szCs w:val="14"/>
              </w:rPr>
            </w:pPr>
            <w:r>
              <w:rPr>
                <w:rFonts w:ascii="Arial" w:hAnsi="Arial" w:cs="Arial"/>
                <w:snapToGrid w:val="0"/>
                <w:sz w:val="14"/>
                <w:szCs w:val="14"/>
              </w:rPr>
              <w:t>Nome:</w:t>
            </w:r>
          </w:p>
        </w:tc>
        <w:tc>
          <w:tcPr>
            <w:tcW w:w="5246" w:type="dxa"/>
            <w:hideMark/>
          </w:tcPr>
          <w:p w14:paraId="316F1A71" w14:textId="77777777" w:rsidR="007927DA" w:rsidRDefault="007927DA" w:rsidP="00DF45EB">
            <w:pPr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Arial" w:hAnsi="Arial" w:cs="Arial"/>
                <w:snapToGrid w:val="0"/>
                <w:sz w:val="14"/>
                <w:szCs w:val="14"/>
              </w:rPr>
              <w:t>Nome:</w:t>
            </w:r>
          </w:p>
        </w:tc>
      </w:tr>
      <w:tr w:rsidR="007927DA" w14:paraId="3FAF72A9" w14:textId="77777777" w:rsidTr="00DF45EB">
        <w:trPr>
          <w:trHeight w:hRule="exact" w:val="269"/>
        </w:trPr>
        <w:tc>
          <w:tcPr>
            <w:tcW w:w="4819" w:type="dxa"/>
            <w:hideMark/>
          </w:tcPr>
          <w:p w14:paraId="1D26AE1D" w14:textId="77777777" w:rsidR="007927DA" w:rsidRDefault="007927DA" w:rsidP="00DF45EB">
            <w:pPr>
              <w:rPr>
                <w:rFonts w:ascii="Arial" w:hAnsi="Arial" w:cs="Arial"/>
                <w:snapToGrid w:val="0"/>
                <w:sz w:val="14"/>
                <w:szCs w:val="14"/>
              </w:rPr>
            </w:pPr>
            <w:r>
              <w:rPr>
                <w:rFonts w:ascii="Arial" w:hAnsi="Arial" w:cs="Arial"/>
                <w:snapToGrid w:val="0"/>
                <w:sz w:val="14"/>
                <w:szCs w:val="14"/>
              </w:rPr>
              <w:t>Carteira Fiscal / RG:</w:t>
            </w:r>
          </w:p>
        </w:tc>
        <w:tc>
          <w:tcPr>
            <w:tcW w:w="5246" w:type="dxa"/>
            <w:hideMark/>
          </w:tcPr>
          <w:p w14:paraId="6FF25B8F" w14:textId="77777777" w:rsidR="007927DA" w:rsidRDefault="007927DA" w:rsidP="00DF45EB">
            <w:pPr>
              <w:rPr>
                <w:rFonts w:ascii="Calibri" w:hAnsi="Calibri" w:cs="Calibri"/>
                <w:sz w:val="14"/>
                <w:szCs w:val="14"/>
              </w:rPr>
            </w:pPr>
            <w:r>
              <w:rPr>
                <w:rFonts w:ascii="Arial" w:hAnsi="Arial" w:cs="Arial"/>
                <w:snapToGrid w:val="0"/>
                <w:sz w:val="14"/>
                <w:szCs w:val="14"/>
              </w:rPr>
              <w:t>Carteira Fiscal / RG:</w:t>
            </w:r>
          </w:p>
        </w:tc>
      </w:tr>
    </w:tbl>
    <w:p w14:paraId="3A9D92AC" w14:textId="17C86A1D" w:rsidR="00DF45EB" w:rsidRDefault="00DF45EB">
      <w:pPr>
        <w:sectPr w:rsidR="00DF45EB" w:rsidSect="007927DA">
          <w:headerReference w:type="default" r:id="rId7"/>
          <w:pgSz w:w="11906" w:h="16838"/>
          <w:pgMar w:top="1418" w:right="851" w:bottom="1560" w:left="1134" w:header="708" w:footer="708" w:gutter="0"/>
          <w:cols w:space="708"/>
          <w:docGrid w:linePitch="360"/>
        </w:sectPr>
      </w:pPr>
      <w:bookmarkStart w:id="0" w:name="_GoBack"/>
      <w:bookmarkEnd w:id="0"/>
    </w:p>
    <w:p w14:paraId="77D75C15" w14:textId="77777777" w:rsidR="00DF45EB" w:rsidRDefault="00DF45EB" w:rsidP="00826BC6">
      <w:pPr>
        <w:jc w:val="both"/>
        <w:rPr>
          <w:b/>
          <w:caps/>
          <w:sz w:val="16"/>
          <w:szCs w:val="16"/>
        </w:rPr>
      </w:pPr>
    </w:p>
    <w:sectPr w:rsidR="00DF45EB" w:rsidSect="00826BC6">
      <w:pgSz w:w="16838" w:h="11906" w:orient="landscape"/>
      <w:pgMar w:top="1134" w:right="1418" w:bottom="851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D4A785" w14:textId="77777777" w:rsidR="00B17070" w:rsidRDefault="00B17070" w:rsidP="00AF5866">
      <w:pPr>
        <w:spacing w:after="0" w:line="240" w:lineRule="auto"/>
      </w:pPr>
      <w:r>
        <w:separator/>
      </w:r>
    </w:p>
  </w:endnote>
  <w:endnote w:type="continuationSeparator" w:id="0">
    <w:p w14:paraId="500FBEA1" w14:textId="77777777" w:rsidR="00B17070" w:rsidRDefault="00B17070" w:rsidP="00AF5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5F6029" w14:textId="77777777" w:rsidR="00B17070" w:rsidRDefault="00B17070" w:rsidP="00AF5866">
      <w:pPr>
        <w:spacing w:after="0" w:line="240" w:lineRule="auto"/>
      </w:pPr>
      <w:r>
        <w:separator/>
      </w:r>
    </w:p>
  </w:footnote>
  <w:footnote w:type="continuationSeparator" w:id="0">
    <w:p w14:paraId="0C885855" w14:textId="77777777" w:rsidR="00B17070" w:rsidRDefault="00B17070" w:rsidP="00AF5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70548B" w14:textId="77777777" w:rsidR="007927DA" w:rsidRPr="007927DA" w:rsidRDefault="007927DA" w:rsidP="007927DA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356AA"/>
    <w:multiLevelType w:val="hybridMultilevel"/>
    <w:tmpl w:val="F5B02568"/>
    <w:lvl w:ilvl="0" w:tplc="3BB2AB4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2D566B"/>
    <w:multiLevelType w:val="hybridMultilevel"/>
    <w:tmpl w:val="1194AE0E"/>
    <w:lvl w:ilvl="0" w:tplc="49304A8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9750C"/>
    <w:multiLevelType w:val="hybridMultilevel"/>
    <w:tmpl w:val="4838E59E"/>
    <w:lvl w:ilvl="0" w:tplc="65E0B9C8">
      <w:start w:val="1"/>
      <w:numFmt w:val="lowerLetter"/>
      <w:lvlText w:val="%1)"/>
      <w:lvlJc w:val="left"/>
      <w:pPr>
        <w:ind w:left="6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7A49C8A">
      <w:start w:val="1"/>
      <w:numFmt w:val="lowerLetter"/>
      <w:lvlText w:val="%2"/>
      <w:lvlJc w:val="left"/>
      <w:pPr>
        <w:ind w:left="14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6604432">
      <w:start w:val="1"/>
      <w:numFmt w:val="lowerRoman"/>
      <w:lvlText w:val="%3"/>
      <w:lvlJc w:val="left"/>
      <w:pPr>
        <w:ind w:left="21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55ED5A4">
      <w:start w:val="1"/>
      <w:numFmt w:val="decimal"/>
      <w:lvlText w:val="%4"/>
      <w:lvlJc w:val="left"/>
      <w:pPr>
        <w:ind w:left="29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920B44">
      <w:start w:val="1"/>
      <w:numFmt w:val="lowerLetter"/>
      <w:lvlText w:val="%5"/>
      <w:lvlJc w:val="left"/>
      <w:pPr>
        <w:ind w:left="363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2E4E38A">
      <w:start w:val="1"/>
      <w:numFmt w:val="lowerRoman"/>
      <w:lvlText w:val="%6"/>
      <w:lvlJc w:val="left"/>
      <w:pPr>
        <w:ind w:left="43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C385998">
      <w:start w:val="1"/>
      <w:numFmt w:val="decimal"/>
      <w:lvlText w:val="%7"/>
      <w:lvlJc w:val="left"/>
      <w:pPr>
        <w:ind w:left="50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3AA4EAC">
      <w:start w:val="1"/>
      <w:numFmt w:val="lowerLetter"/>
      <w:lvlText w:val="%8"/>
      <w:lvlJc w:val="left"/>
      <w:pPr>
        <w:ind w:left="579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C9C32CA">
      <w:start w:val="1"/>
      <w:numFmt w:val="lowerRoman"/>
      <w:lvlText w:val="%9"/>
      <w:lvlJc w:val="left"/>
      <w:pPr>
        <w:ind w:left="651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135B06"/>
    <w:multiLevelType w:val="hybridMultilevel"/>
    <w:tmpl w:val="09F2ED50"/>
    <w:lvl w:ilvl="0" w:tplc="0A28FDF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20293A"/>
    <w:multiLevelType w:val="hybridMultilevel"/>
    <w:tmpl w:val="4238C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834E5"/>
    <w:multiLevelType w:val="hybridMultilevel"/>
    <w:tmpl w:val="ED24FC3C"/>
    <w:lvl w:ilvl="0" w:tplc="BC4C465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BD7B1D"/>
    <w:multiLevelType w:val="hybridMultilevel"/>
    <w:tmpl w:val="4238C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065286"/>
    <w:multiLevelType w:val="hybridMultilevel"/>
    <w:tmpl w:val="43A6C3B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EB50F6"/>
    <w:multiLevelType w:val="hybridMultilevel"/>
    <w:tmpl w:val="43A6C3B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A5E46"/>
    <w:multiLevelType w:val="hybridMultilevel"/>
    <w:tmpl w:val="F43E9634"/>
    <w:lvl w:ilvl="0" w:tplc="D5DE2FF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A245290"/>
    <w:multiLevelType w:val="hybridMultilevel"/>
    <w:tmpl w:val="998625E4"/>
    <w:lvl w:ilvl="0" w:tplc="0416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054417"/>
    <w:multiLevelType w:val="hybridMultilevel"/>
    <w:tmpl w:val="4238C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154201"/>
    <w:multiLevelType w:val="hybridMultilevel"/>
    <w:tmpl w:val="DB18C8B6"/>
    <w:lvl w:ilvl="0" w:tplc="04160013">
      <w:start w:val="1"/>
      <w:numFmt w:val="upperRoman"/>
      <w:lvlText w:val="%1."/>
      <w:lvlJc w:val="right"/>
      <w:pPr>
        <w:ind w:left="142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31A702E"/>
    <w:multiLevelType w:val="hybridMultilevel"/>
    <w:tmpl w:val="C6D2DD92"/>
    <w:lvl w:ilvl="0" w:tplc="EEA82C3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5F3F13"/>
    <w:multiLevelType w:val="multilevel"/>
    <w:tmpl w:val="7FA2DF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53F63B48"/>
    <w:multiLevelType w:val="hybridMultilevel"/>
    <w:tmpl w:val="09F2ED50"/>
    <w:lvl w:ilvl="0" w:tplc="0A28FDF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strike w:val="0"/>
        <w:dstrike w:val="0"/>
        <w:u w:val="none"/>
        <w:effect w:val="none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4AB61FC"/>
    <w:multiLevelType w:val="hybridMultilevel"/>
    <w:tmpl w:val="96CC838A"/>
    <w:lvl w:ilvl="0" w:tplc="F224EE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780805"/>
    <w:multiLevelType w:val="multilevel"/>
    <w:tmpl w:val="9AE02A64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8" w15:restartNumberingAfterBreak="0">
    <w:nsid w:val="575F16D3"/>
    <w:multiLevelType w:val="multilevel"/>
    <w:tmpl w:val="0416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9" w15:restartNumberingAfterBreak="0">
    <w:nsid w:val="57D979DE"/>
    <w:multiLevelType w:val="hybridMultilevel"/>
    <w:tmpl w:val="DB18C8B6"/>
    <w:lvl w:ilvl="0" w:tplc="04160013">
      <w:start w:val="1"/>
      <w:numFmt w:val="upperRoman"/>
      <w:lvlText w:val="%1."/>
      <w:lvlJc w:val="right"/>
      <w:pPr>
        <w:ind w:left="142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9AC6693"/>
    <w:multiLevelType w:val="hybridMultilevel"/>
    <w:tmpl w:val="DF9A9144"/>
    <w:lvl w:ilvl="0" w:tplc="960CBFBA">
      <w:start w:val="1"/>
      <w:numFmt w:val="decimal"/>
      <w:lvlText w:val="%1."/>
      <w:lvlJc w:val="left"/>
      <w:pPr>
        <w:ind w:left="360" w:hanging="360"/>
      </w:pPr>
    </w:lvl>
    <w:lvl w:ilvl="1" w:tplc="04160019">
      <w:start w:val="1"/>
      <w:numFmt w:val="lowerLetter"/>
      <w:lvlText w:val="%2."/>
      <w:lvlJc w:val="left"/>
      <w:pPr>
        <w:ind w:left="1080" w:hanging="360"/>
      </w:pPr>
    </w:lvl>
    <w:lvl w:ilvl="2" w:tplc="0416001B">
      <w:start w:val="1"/>
      <w:numFmt w:val="lowerRoman"/>
      <w:lvlText w:val="%3."/>
      <w:lvlJc w:val="right"/>
      <w:pPr>
        <w:ind w:left="1800" w:hanging="180"/>
      </w:pPr>
    </w:lvl>
    <w:lvl w:ilvl="3" w:tplc="0416000F">
      <w:start w:val="1"/>
      <w:numFmt w:val="decimal"/>
      <w:lvlText w:val="%4."/>
      <w:lvlJc w:val="left"/>
      <w:pPr>
        <w:ind w:left="2520" w:hanging="360"/>
      </w:pPr>
    </w:lvl>
    <w:lvl w:ilvl="4" w:tplc="04160019">
      <w:start w:val="1"/>
      <w:numFmt w:val="lowerLetter"/>
      <w:lvlText w:val="%5."/>
      <w:lvlJc w:val="left"/>
      <w:pPr>
        <w:ind w:left="3240" w:hanging="360"/>
      </w:pPr>
    </w:lvl>
    <w:lvl w:ilvl="5" w:tplc="0416001B">
      <w:start w:val="1"/>
      <w:numFmt w:val="lowerRoman"/>
      <w:lvlText w:val="%6."/>
      <w:lvlJc w:val="right"/>
      <w:pPr>
        <w:ind w:left="3960" w:hanging="180"/>
      </w:pPr>
    </w:lvl>
    <w:lvl w:ilvl="6" w:tplc="0416000F">
      <w:start w:val="1"/>
      <w:numFmt w:val="decimal"/>
      <w:lvlText w:val="%7."/>
      <w:lvlJc w:val="left"/>
      <w:pPr>
        <w:ind w:left="4680" w:hanging="360"/>
      </w:pPr>
    </w:lvl>
    <w:lvl w:ilvl="7" w:tplc="04160019">
      <w:start w:val="1"/>
      <w:numFmt w:val="lowerLetter"/>
      <w:lvlText w:val="%8."/>
      <w:lvlJc w:val="left"/>
      <w:pPr>
        <w:ind w:left="5400" w:hanging="360"/>
      </w:pPr>
    </w:lvl>
    <w:lvl w:ilvl="8" w:tplc="0416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8EF53C7"/>
    <w:multiLevelType w:val="multilevel"/>
    <w:tmpl w:val="0DF00998"/>
    <w:lvl w:ilvl="0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CC229D7"/>
    <w:multiLevelType w:val="hybridMultilevel"/>
    <w:tmpl w:val="8E96997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F03F06"/>
    <w:multiLevelType w:val="hybridMultilevel"/>
    <w:tmpl w:val="1054E106"/>
    <w:lvl w:ilvl="0" w:tplc="2B8A9BF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970A85"/>
    <w:multiLevelType w:val="hybridMultilevel"/>
    <w:tmpl w:val="DD0CA486"/>
    <w:lvl w:ilvl="0" w:tplc="0416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5148F4"/>
    <w:multiLevelType w:val="hybridMultilevel"/>
    <w:tmpl w:val="4DFE653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9079D9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BDD118E"/>
    <w:multiLevelType w:val="hybridMultilevel"/>
    <w:tmpl w:val="DB18C8B6"/>
    <w:lvl w:ilvl="0" w:tplc="04160013">
      <w:start w:val="1"/>
      <w:numFmt w:val="upperRoman"/>
      <w:lvlText w:val="%1."/>
      <w:lvlJc w:val="right"/>
      <w:pPr>
        <w:ind w:left="1428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4"/>
  </w:num>
  <w:num w:numId="4">
    <w:abstractNumId w:val="2"/>
  </w:num>
  <w:num w:numId="5">
    <w:abstractNumId w:val="6"/>
  </w:num>
  <w:num w:numId="6">
    <w:abstractNumId w:val="11"/>
  </w:num>
  <w:num w:numId="7">
    <w:abstractNumId w:val="7"/>
  </w:num>
  <w:num w:numId="8">
    <w:abstractNumId w:val="24"/>
  </w:num>
  <w:num w:numId="9">
    <w:abstractNumId w:val="10"/>
  </w:num>
  <w:num w:numId="10">
    <w:abstractNumId w:val="9"/>
  </w:num>
  <w:num w:numId="11">
    <w:abstractNumId w:val="25"/>
  </w:num>
  <w:num w:numId="12">
    <w:abstractNumId w:val="8"/>
  </w:num>
  <w:num w:numId="13">
    <w:abstractNumId w:val="5"/>
  </w:num>
  <w:num w:numId="14">
    <w:abstractNumId w:val="0"/>
  </w:num>
  <w:num w:numId="15">
    <w:abstractNumId w:val="13"/>
  </w:num>
  <w:num w:numId="16">
    <w:abstractNumId w:val="1"/>
  </w:num>
  <w:num w:numId="17">
    <w:abstractNumId w:val="16"/>
  </w:num>
  <w:num w:numId="18">
    <w:abstractNumId w:val="19"/>
  </w:num>
  <w:num w:numId="19">
    <w:abstractNumId w:val="27"/>
  </w:num>
  <w:num w:numId="20">
    <w:abstractNumId w:val="12"/>
  </w:num>
  <w:num w:numId="21">
    <w:abstractNumId w:val="3"/>
  </w:num>
  <w:num w:numId="22">
    <w:abstractNumId w:val="21"/>
  </w:num>
  <w:num w:numId="23">
    <w:abstractNumId w:val="18"/>
  </w:num>
  <w:num w:numId="24">
    <w:abstractNumId w:val="14"/>
  </w:num>
  <w:num w:numId="25">
    <w:abstractNumId w:val="26"/>
  </w:num>
  <w:num w:numId="26">
    <w:abstractNumId w:val="22"/>
  </w:num>
  <w:num w:numId="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D77"/>
    <w:rsid w:val="000152AB"/>
    <w:rsid w:val="00100B32"/>
    <w:rsid w:val="001403E1"/>
    <w:rsid w:val="00163C4D"/>
    <w:rsid w:val="00173D8D"/>
    <w:rsid w:val="00173FC7"/>
    <w:rsid w:val="0017421C"/>
    <w:rsid w:val="001906C1"/>
    <w:rsid w:val="0019717D"/>
    <w:rsid w:val="001B767C"/>
    <w:rsid w:val="00212657"/>
    <w:rsid w:val="00247D1F"/>
    <w:rsid w:val="002C2057"/>
    <w:rsid w:val="0031041A"/>
    <w:rsid w:val="00323C89"/>
    <w:rsid w:val="00333A2E"/>
    <w:rsid w:val="003A5B11"/>
    <w:rsid w:val="003D6511"/>
    <w:rsid w:val="004A2E8D"/>
    <w:rsid w:val="004E2B2B"/>
    <w:rsid w:val="005022A3"/>
    <w:rsid w:val="00534850"/>
    <w:rsid w:val="0054646D"/>
    <w:rsid w:val="00595EEB"/>
    <w:rsid w:val="00670764"/>
    <w:rsid w:val="00691734"/>
    <w:rsid w:val="007101C1"/>
    <w:rsid w:val="007927DA"/>
    <w:rsid w:val="00792F48"/>
    <w:rsid w:val="00826BC6"/>
    <w:rsid w:val="00860CE9"/>
    <w:rsid w:val="00865DB7"/>
    <w:rsid w:val="00882E51"/>
    <w:rsid w:val="0088414B"/>
    <w:rsid w:val="008934F2"/>
    <w:rsid w:val="008C77D3"/>
    <w:rsid w:val="008D655D"/>
    <w:rsid w:val="00973236"/>
    <w:rsid w:val="009A5372"/>
    <w:rsid w:val="009C20E2"/>
    <w:rsid w:val="00A26509"/>
    <w:rsid w:val="00AA4883"/>
    <w:rsid w:val="00AE46D7"/>
    <w:rsid w:val="00AF5866"/>
    <w:rsid w:val="00B0080A"/>
    <w:rsid w:val="00B17070"/>
    <w:rsid w:val="00B62D19"/>
    <w:rsid w:val="00BD1D77"/>
    <w:rsid w:val="00C12313"/>
    <w:rsid w:val="00C40730"/>
    <w:rsid w:val="00D7140D"/>
    <w:rsid w:val="00DA2643"/>
    <w:rsid w:val="00DF45EB"/>
    <w:rsid w:val="00E0239D"/>
    <w:rsid w:val="00E74FA6"/>
    <w:rsid w:val="00E92A8E"/>
    <w:rsid w:val="00F00CC9"/>
    <w:rsid w:val="00F835F8"/>
    <w:rsid w:val="00FA53E5"/>
    <w:rsid w:val="00FB174F"/>
    <w:rsid w:val="00FD397D"/>
    <w:rsid w:val="00FF0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BBBEBF"/>
  <w15:chartTrackingRefBased/>
  <w15:docId w15:val="{F3161EE3-3E90-4446-B76A-20160CE8A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next w:val="Normal"/>
    <w:link w:val="Ttulo3Char"/>
    <w:uiPriority w:val="9"/>
    <w:unhideWhenUsed/>
    <w:qFormat/>
    <w:rsid w:val="00AF5866"/>
    <w:pPr>
      <w:keepNext/>
      <w:keepLines/>
      <w:spacing w:after="1"/>
      <w:ind w:left="10" w:right="64" w:hanging="10"/>
      <w:jc w:val="right"/>
      <w:outlineLvl w:val="2"/>
    </w:pPr>
    <w:rPr>
      <w:rFonts w:ascii="Arial" w:eastAsia="Arial" w:hAnsi="Arial" w:cs="Arial"/>
      <w:b/>
      <w:i/>
      <w:color w:val="FFFFFF"/>
      <w:sz w:val="18"/>
      <w:shd w:val="clear" w:color="auto" w:fill="9C9D9F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E46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00C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00CC9"/>
    <w:rPr>
      <w:rFonts w:ascii="Segoe UI" w:hAnsi="Segoe UI" w:cs="Segoe UI"/>
      <w:sz w:val="18"/>
      <w:szCs w:val="18"/>
    </w:rPr>
  </w:style>
  <w:style w:type="table" w:styleId="Tabelacomgrade">
    <w:name w:val="Table Grid"/>
    <w:basedOn w:val="Tabelanormal"/>
    <w:uiPriority w:val="39"/>
    <w:rsid w:val="00E74FA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basedOn w:val="Fontepargpadro"/>
    <w:link w:val="Ttulo3"/>
    <w:uiPriority w:val="9"/>
    <w:rsid w:val="00AF5866"/>
    <w:rPr>
      <w:rFonts w:ascii="Arial" w:eastAsia="Arial" w:hAnsi="Arial" w:cs="Arial"/>
      <w:b/>
      <w:i/>
      <w:color w:val="FFFFFF"/>
      <w:sz w:val="18"/>
      <w:lang w:eastAsia="pt-BR"/>
    </w:rPr>
  </w:style>
  <w:style w:type="paragraph" w:styleId="PargrafodaLista">
    <w:name w:val="List Paragraph"/>
    <w:basedOn w:val="Normal"/>
    <w:uiPriority w:val="34"/>
    <w:qFormat/>
    <w:rsid w:val="00AF5866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AF5866"/>
    <w:pPr>
      <w:tabs>
        <w:tab w:val="center" w:pos="4252"/>
        <w:tab w:val="right" w:pos="8504"/>
      </w:tabs>
      <w:spacing w:after="0" w:line="240" w:lineRule="auto"/>
    </w:pPr>
    <w:rPr>
      <w:rFonts w:ascii="Calibri" w:eastAsia="Calibri" w:hAnsi="Calibri" w:cs="Calibri"/>
      <w:color w:val="000000"/>
      <w:lang w:eastAsia="pt-BR"/>
    </w:rPr>
  </w:style>
  <w:style w:type="character" w:customStyle="1" w:styleId="CabealhoChar">
    <w:name w:val="Cabeçalho Char"/>
    <w:basedOn w:val="Fontepargpadro"/>
    <w:link w:val="Cabealho"/>
    <w:uiPriority w:val="99"/>
    <w:rsid w:val="00AF5866"/>
    <w:rPr>
      <w:rFonts w:ascii="Calibri" w:eastAsia="Calibri" w:hAnsi="Calibri" w:cs="Calibri"/>
      <w:color w:val="00000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AF5866"/>
    <w:pPr>
      <w:tabs>
        <w:tab w:val="center" w:pos="4252"/>
        <w:tab w:val="right" w:pos="8504"/>
      </w:tabs>
      <w:spacing w:after="0" w:line="240" w:lineRule="auto"/>
    </w:pPr>
    <w:rPr>
      <w:rFonts w:ascii="Calibri" w:eastAsia="Calibri" w:hAnsi="Calibri" w:cs="Calibri"/>
      <w:color w:val="000000"/>
      <w:lang w:eastAsia="pt-BR"/>
    </w:rPr>
  </w:style>
  <w:style w:type="character" w:customStyle="1" w:styleId="RodapChar">
    <w:name w:val="Rodapé Char"/>
    <w:basedOn w:val="Fontepargpadro"/>
    <w:link w:val="Rodap"/>
    <w:uiPriority w:val="99"/>
    <w:rsid w:val="00AF5866"/>
    <w:rPr>
      <w:rFonts w:ascii="Calibri" w:eastAsia="Calibri" w:hAnsi="Calibri" w:cs="Calibri"/>
      <w:color w:val="000000"/>
      <w:lang w:eastAsia="pt-BR"/>
    </w:rPr>
  </w:style>
  <w:style w:type="paragraph" w:customStyle="1" w:styleId="xmsolistparagraph">
    <w:name w:val="x_msolistparagraph"/>
    <w:basedOn w:val="Normal"/>
    <w:rsid w:val="00792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Corpo">
    <w:name w:val="Corpo"/>
    <w:rsid w:val="00792F4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val="de-DE" w:eastAsia="pt-BR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2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8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3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653</Words>
  <Characters>3529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Vivian Palmeira Borges</dc:creator>
  <cp:keywords/>
  <dc:description/>
  <cp:lastModifiedBy>Alexandre Orio Bastos</cp:lastModifiedBy>
  <cp:revision>4</cp:revision>
  <dcterms:created xsi:type="dcterms:W3CDTF">2020-06-22T20:31:00Z</dcterms:created>
  <dcterms:modified xsi:type="dcterms:W3CDTF">2020-06-22T20:31:00Z</dcterms:modified>
</cp:coreProperties>
</file>