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2703675</wp:posOffset>
            </wp:positionH>
            <wp:positionV relativeFrom="paragraph">
              <wp:posOffset>79809</wp:posOffset>
            </wp:positionV>
            <wp:extent cx="355333" cy="374903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5333" cy="3749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left="509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before="5" w:line="240" w:lineRule="auto"/>
        <w:ind w:left="2125.9842519685035" w:right="1988.385826771655" w:firstLine="0"/>
        <w:jc w:val="center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MINISTÉRIO DA AGRICULTURA, PECUÁRIA E DO ABASTECIMENTO </w:t>
      </w:r>
    </w:p>
    <w:p w:rsidR="00000000" w:rsidDel="00000000" w:rsidP="00000000" w:rsidRDefault="00000000" w:rsidRPr="00000000" w14:paraId="00000004">
      <w:pPr>
        <w:widowControl w:val="0"/>
        <w:spacing w:after="0" w:before="5" w:line="240" w:lineRule="auto"/>
        <w:ind w:left="2125.9842519685035" w:right="1988.385826771655" w:firstLine="0"/>
        <w:jc w:val="center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SECRETARIA DE DEFESA AGROPECUÁRIA</w:t>
      </w:r>
    </w:p>
    <w:p w:rsidR="00000000" w:rsidDel="00000000" w:rsidP="00000000" w:rsidRDefault="00000000" w:rsidRPr="00000000" w14:paraId="00000005">
      <w:pPr>
        <w:widowControl w:val="0"/>
        <w:spacing w:after="0" w:line="268" w:lineRule="auto"/>
        <w:ind w:left="961" w:right="961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RELATÓRIO DE PESQUISA DE PARASITAS EM PESCADO IMPORTADO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4" w:line="240" w:lineRule="auto"/>
        <w:ind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25.0" w:type="dxa"/>
        <w:jc w:val="left"/>
        <w:tblInd w:w="-6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0"/>
        <w:gridCol w:w="1425"/>
        <w:gridCol w:w="1155"/>
        <w:gridCol w:w="585"/>
        <w:gridCol w:w="1845"/>
        <w:gridCol w:w="510"/>
        <w:gridCol w:w="735"/>
        <w:gridCol w:w="1380"/>
        <w:gridCol w:w="2340"/>
        <w:tblGridChange w:id="0">
          <w:tblGrid>
            <w:gridCol w:w="450"/>
            <w:gridCol w:w="1425"/>
            <w:gridCol w:w="1155"/>
            <w:gridCol w:w="585"/>
            <w:gridCol w:w="1845"/>
            <w:gridCol w:w="510"/>
            <w:gridCol w:w="735"/>
            <w:gridCol w:w="1380"/>
            <w:gridCol w:w="2340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before="120" w:line="276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DADOS DO PROCESSO DE IMPORTAÇÃO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Lines w:val="1"/>
              <w:widowControl w:val="0"/>
              <w:spacing w:after="0" w:before="0" w:line="240" w:lineRule="auto"/>
              <w:ind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Nº do(s) LPCO(s):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Lines w:val="1"/>
              <w:widowControl w:val="0"/>
              <w:spacing w:after="0" w:before="0" w:line="240" w:lineRule="auto"/>
              <w:ind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Unidade do VIGIAGRO: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Lines w:val="1"/>
              <w:widowControl w:val="0"/>
              <w:spacing w:after="0" w:before="0" w:line="240" w:lineRule="auto"/>
              <w:ind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Fabricante: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Lines w:val="1"/>
              <w:widowControl w:val="0"/>
              <w:spacing w:after="0" w:before="0" w:line="240" w:lineRule="auto"/>
              <w:ind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Nº registro rótulo no DIPOA: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Lines w:val="1"/>
              <w:widowControl w:val="0"/>
              <w:spacing w:after="0" w:before="0" w:line="240" w:lineRule="auto"/>
              <w:ind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País de origem:</w:t>
            </w:r>
          </w:p>
        </w:tc>
      </w:tr>
      <w:tr>
        <w:trPr>
          <w:cantSplit w:val="0"/>
          <w:trHeight w:val="905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Lines w:val="1"/>
              <w:widowControl w:val="0"/>
              <w:spacing w:after="0" w:before="0" w:line="240" w:lineRule="auto"/>
              <w:ind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Denominação do produto(s):</w:t>
            </w:r>
          </w:p>
          <w:p w:rsidR="00000000" w:rsidDel="00000000" w:rsidP="00000000" w:rsidRDefault="00000000" w:rsidRPr="00000000" w14:paraId="0000002C">
            <w:pPr>
              <w:keepLines w:val="1"/>
              <w:widowControl w:val="0"/>
              <w:spacing w:after="0" w:before="0" w:line="240" w:lineRule="auto"/>
              <w:ind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Lines w:val="1"/>
              <w:widowControl w:val="0"/>
              <w:spacing w:after="0" w:before="0" w:line="240" w:lineRule="auto"/>
              <w:ind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Nº do CSI: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Lines w:val="1"/>
              <w:widowControl w:val="0"/>
              <w:spacing w:after="0" w:before="0" w:line="240" w:lineRule="auto"/>
              <w:ind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Tamanho do lote (N):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Lines w:val="1"/>
              <w:widowControl w:val="0"/>
              <w:spacing w:after="0" w:before="0" w:line="240" w:lineRule="auto"/>
              <w:ind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Peso líquido da embalagem (kg):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Lines w:val="1"/>
              <w:widowControl w:val="0"/>
              <w:spacing w:after="0" w:before="0" w:line="240" w:lineRule="auto"/>
              <w:ind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Lote de produção avaliado: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Lines w:val="1"/>
              <w:widowControl w:val="0"/>
              <w:spacing w:after="0" w:before="0" w:line="240" w:lineRule="auto"/>
              <w:ind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Data de produção do lote avaliado:</w:t>
            </w:r>
          </w:p>
        </w:tc>
      </w:tr>
      <w:tr>
        <w:trPr>
          <w:cantSplit w:val="0"/>
          <w:trHeight w:val="45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Lines w:val="1"/>
              <w:widowControl w:val="0"/>
              <w:spacing w:after="0" w:before="0" w:line="240" w:lineRule="auto"/>
              <w:ind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Tipo de embalagem: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Lines w:val="1"/>
              <w:widowControl w:val="0"/>
              <w:spacing w:after="0" w:before="0" w:line="240" w:lineRule="auto"/>
              <w:ind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    </w:t>
              <w:tab/>
              <w:t xml:space="preserve">) Individual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Lines w:val="1"/>
              <w:widowControl w:val="0"/>
              <w:spacing w:after="0" w:before="0" w:line="240" w:lineRule="auto"/>
              <w:ind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    </w:t>
              <w:tab/>
              <w:t xml:space="preserve">) Coletiva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before="240" w:line="276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EXAME FÍSICO – AMOSTRAS DE TRIAGEM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Nº de parasitas ENCAPSULADOS (&gt; 3mm)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Nº de parasitas NÃO ENCAPSULADOS (&gt; 10 mm)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 (início)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 (meio)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 (fim)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before="240" w:line="276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EXAME FÍSICO – PLANO DE INSPEÇÃO NÍVEL II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Tamanho da amostra (n):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Nº de aceitação (c):</w:t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Nº de parasitas ENCAPSULADOS (&gt; 3mm)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Nº de parasitas NÃO ENCAPSULADOS (&gt; 10 mm)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Nº de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parasitas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ENCAPSULADOS (&gt; 3mm)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Nº de parasitas NÃO ENCAPSULADOS (&gt; 10 mm)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39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19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46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47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24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48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Lines w:val="1"/>
              <w:widowControl w:val="0"/>
              <w:spacing w:after="0" w:before="240" w:line="240" w:lineRule="auto"/>
              <w:ind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CONCLUSÃO DA PESQUISA DE PARASITAS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after="0" w:before="0" w:line="240" w:lineRule="auto"/>
              <w:ind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(  ) Conforme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after="0" w:before="0" w:line="240" w:lineRule="auto"/>
              <w:ind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  ) Não Conforme (violação do limite de aceitação do lote)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3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4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Data: __/___/___                </w:t>
              <w:tab/>
              <w:t xml:space="preserve">                                                                         ____________________________________</w:t>
            </w:r>
          </w:p>
          <w:p w:rsidR="00000000" w:rsidDel="00000000" w:rsidP="00000000" w:rsidRDefault="00000000" w:rsidRPr="00000000" w14:paraId="00000185">
            <w:pPr>
              <w:widowControl w:val="0"/>
              <w:spacing w:after="0" w:before="0" w:line="240" w:lineRule="auto"/>
              <w:ind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                                                                                                                                    Nome, cargo e assinatura do servidor</w:t>
            </w:r>
          </w:p>
          <w:p w:rsidR="00000000" w:rsidDel="00000000" w:rsidP="00000000" w:rsidRDefault="00000000" w:rsidRPr="00000000" w14:paraId="00000186">
            <w:pPr>
              <w:widowControl w:val="0"/>
              <w:spacing w:after="0" w:before="0" w:line="240" w:lineRule="auto"/>
              <w:ind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8">
      <w:pPr>
        <w:widowControl w:val="0"/>
        <w:spacing w:after="240" w:before="240" w:line="240" w:lineRule="auto"/>
        <w:ind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99">
      <w:pPr>
        <w:widowControl w:val="0"/>
        <w:spacing w:after="0" w:before="4" w:line="240" w:lineRule="auto"/>
        <w:ind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widowControl w:val="0"/>
        <w:spacing w:after="0" w:before="0" w:line="240" w:lineRule="auto"/>
        <w:ind w:left="-708.6614173228347" w:right="-704.5275590551165" w:firstLine="0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Tamanho do lote (N) = quantidade total de embalagens ou recipientes dispostos na carga importada de um mesmo tipo de produto. Não necessariamente do mesmo lote de produção.</w:t>
      </w:r>
    </w:p>
    <w:p w:rsidR="00000000" w:rsidDel="00000000" w:rsidP="00000000" w:rsidRDefault="00000000" w:rsidRPr="00000000" w14:paraId="0000019B">
      <w:pPr>
        <w:widowControl w:val="0"/>
        <w:spacing w:after="0" w:before="0" w:line="240" w:lineRule="auto"/>
        <w:ind w:left="-708.6614173228347" w:right="-704.5275590551165" w:firstLine="0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Lote de produção avaliado = lote de produção amostrado para realizar a pesquisa de parasitas.</w:t>
      </w:r>
    </w:p>
    <w:p w:rsidR="00000000" w:rsidDel="00000000" w:rsidP="00000000" w:rsidRDefault="00000000" w:rsidRPr="00000000" w14:paraId="0000019C">
      <w:pPr>
        <w:widowControl w:val="0"/>
        <w:spacing w:after="0" w:before="0" w:line="240" w:lineRule="auto"/>
        <w:ind w:left="-708.6614173228347" w:right="-704.5275590551165" w:firstLine="0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Unidade amostral = será uma porção de 1kg obtida a partir da embalagem original.</w:t>
      </w:r>
    </w:p>
    <w:p w:rsidR="00000000" w:rsidDel="00000000" w:rsidP="00000000" w:rsidRDefault="00000000" w:rsidRPr="00000000" w14:paraId="0000019D">
      <w:pPr>
        <w:widowControl w:val="0"/>
        <w:spacing w:after="0" w:before="0" w:line="240" w:lineRule="auto"/>
        <w:ind w:left="-708.6614173228347" w:right="-704.5275590551165" w:firstLine="0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Tamanho da amostra (n) = embalagens ou recipientes que serão analisados durante o exame físico do produto, de acordo com a unidade amostral. Será determinado com base no plano de amostragem aplicável, podendo variar entre 13 e 48, de acordo com o peso líquido da embalagem. Deverão ser analisadas todas as peças que componham a unidade amostral.</w:t>
      </w:r>
    </w:p>
    <w:p w:rsidR="00000000" w:rsidDel="00000000" w:rsidP="00000000" w:rsidRDefault="00000000" w:rsidRPr="00000000" w14:paraId="0000019E">
      <w:pPr>
        <w:widowControl w:val="0"/>
        <w:spacing w:after="0" w:before="0" w:line="240" w:lineRule="auto"/>
        <w:ind w:left="-708.6614173228347" w:right="-704.5275590551165" w:firstLine="0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Número de aceitação (c) = número de amostras (n) defeituosas toleráveis em um lote (N). Será determinado com base no plano de amostragem aplicável</w:t>
      </w:r>
    </w:p>
    <w:p w:rsidR="00000000" w:rsidDel="00000000" w:rsidP="00000000" w:rsidRDefault="00000000" w:rsidRPr="00000000" w14:paraId="0000019F">
      <w:pPr>
        <w:widowControl w:val="0"/>
        <w:spacing w:after="0" w:before="0" w:line="240" w:lineRule="auto"/>
        <w:ind w:left="-708.6614173228347" w:right="-704.5275590551165" w:firstLine="0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O plano de inspeção nível II será aplicado caso, pelo menos, uma amostra de triagem ultrapasse o limite de defeitos.</w:t>
      </w:r>
    </w:p>
    <w:p w:rsidR="00000000" w:rsidDel="00000000" w:rsidP="00000000" w:rsidRDefault="00000000" w:rsidRPr="00000000" w14:paraId="000001A0">
      <w:pPr>
        <w:widowControl w:val="0"/>
        <w:spacing w:after="0" w:line="240" w:lineRule="auto"/>
        <w:ind w:left="120" w:right="145.8661417322844" w:firstLine="0"/>
        <w:rPr>
          <w:sz w:val="12"/>
          <w:szCs w:val="1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134" w:top="1701" w:left="1701" w:right="1134" w:header="709" w:footer="709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709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709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4">
    <w:pPr>
      <w:tabs>
        <w:tab w:val="center" w:pos="4550"/>
        <w:tab w:val="left" w:pos="5818"/>
      </w:tabs>
      <w:ind w:right="260"/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A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709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after="120" w:line="3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120" w:lineRule="auto"/>
      <w:ind w:left="432" w:hanging="432"/>
    </w:pPr>
    <w:rPr>
      <w:rFonts w:ascii="Calibri" w:cs="Calibri" w:eastAsia="Calibri" w:hAnsi="Calibri"/>
      <w:color w:val="53813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40" w:lineRule="auto"/>
      <w:ind w:left="576" w:hanging="576"/>
    </w:pPr>
    <w:rPr>
      <w:rFonts w:ascii="Calibri" w:cs="Calibri" w:eastAsia="Calibri" w:hAnsi="Calibri"/>
      <w:color w:val="538135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rFonts w:ascii="Calibri" w:cs="Calibri" w:eastAsia="Calibri" w:hAnsi="Calibri"/>
      <w:color w:val="53813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1147" w:hanging="864"/>
    </w:pPr>
    <w:rPr>
      <w:rFonts w:ascii="Calibri" w:cs="Calibri" w:eastAsia="Calibri" w:hAnsi="Calibri"/>
      <w:color w:val="538135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0" w:firstLine="0"/>
    </w:pPr>
    <w:rPr>
      <w:rFonts w:ascii="Calibri" w:cs="Calibri" w:eastAsia="Calibri" w:hAnsi="Calibri"/>
      <w:color w:val="53813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rFonts w:ascii="Calibri" w:cs="Calibri" w:eastAsia="Calibri" w:hAnsi="Calibri"/>
      <w:color w:val="1e4d78"/>
    </w:rPr>
  </w:style>
  <w:style w:type="paragraph" w:styleId="Title">
    <w:name w:val="Title"/>
    <w:basedOn w:val="Normal"/>
    <w:next w:val="Normal"/>
    <w:pPr>
      <w:spacing w:after="360" w:lineRule="auto"/>
      <w:jc w:val="center"/>
    </w:pPr>
    <w:rPr>
      <w:rFonts w:ascii="Calibri" w:cs="Calibri" w:eastAsia="Calibri" w:hAnsi="Calibri"/>
      <w:b w:val="1"/>
      <w:smallCaps w:val="1"/>
      <w:color w:val="538135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